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093A" w14:textId="77777777" w:rsidR="00921A3A" w:rsidRDefault="00000000">
      <w:pPr>
        <w:pStyle w:val="Heading1"/>
      </w:pPr>
      <w:bookmarkStart w:id="0" w:name="representative-sampling-vs-grab-sampling"/>
      <w:r>
        <w:t>Representative Sampling vs Grab Sampling</w:t>
      </w:r>
    </w:p>
    <w:p w14:paraId="5CCF01A9" w14:textId="77777777" w:rsidR="00921A3A" w:rsidRDefault="00000000">
      <w:pPr>
        <w:pStyle w:val="Heading3"/>
      </w:pPr>
      <w:bookmarkStart w:id="1" w:name="X71b0a218eafe2366705fbcc3bc821599a26369f"/>
      <w:r>
        <w:t>Why the Difference Matters in Modern Mineral Processing Operations</w:t>
      </w:r>
    </w:p>
    <w:p w14:paraId="0C7F9986" w14:textId="77777777" w:rsidR="00921A3A" w:rsidRDefault="00000000">
      <w:pPr>
        <w:pStyle w:val="FirstParagraph"/>
      </w:pPr>
      <w:r>
        <w:t>In every mining and mineral processing operation, decisions are made based on data.</w:t>
      </w:r>
    </w:p>
    <w:p w14:paraId="16315717" w14:textId="77777777" w:rsidR="00921A3A" w:rsidRDefault="00000000">
      <w:pPr>
        <w:pStyle w:val="BodyText"/>
      </w:pPr>
      <w:r>
        <w:t>Plant performance, recovery calculations, metallurgical accounting, product quality and operational optimisation all depend on one critical factor: the quality of the sample being analysed.</w:t>
      </w:r>
    </w:p>
    <w:p w14:paraId="7DE6C3AD" w14:textId="77777777" w:rsidR="00921A3A" w:rsidRDefault="00000000">
      <w:pPr>
        <w:pStyle w:val="BodyText"/>
      </w:pPr>
      <w:r>
        <w:t>Unfortunately, many operations continue to rely on grab sampling methods for process evaluation and decision-making, often without fully understanding the limitations and risks involved.</w:t>
      </w:r>
    </w:p>
    <w:p w14:paraId="18EDB824" w14:textId="77777777" w:rsidR="00921A3A" w:rsidRDefault="00000000">
      <w:pPr>
        <w:pStyle w:val="BodyText"/>
      </w:pPr>
      <w:r>
        <w:t>While grab samples can provide a quick indication of material characteristics, they should never be confused with representative samples.</w:t>
      </w:r>
    </w:p>
    <w:p w14:paraId="72BDECF4" w14:textId="77777777" w:rsidR="00921A3A" w:rsidRDefault="00000000">
      <w:pPr>
        <w:pStyle w:val="BodyText"/>
      </w:pPr>
      <w:r>
        <w:t>Understanding the difference between the two is essential for achieving accurate and reliable metallurgical information.</w:t>
      </w:r>
    </w:p>
    <w:p w14:paraId="7B384F76" w14:textId="77777777" w:rsidR="00921A3A" w:rsidRDefault="00DC5D86">
      <w:r>
        <w:rPr>
          <w:noProof/>
        </w:rPr>
        <w:pict w14:anchorId="1752DC99">
          <v:rect id="_x0000_i1036" alt="" style="width:468pt;height:.05pt;mso-width-percent:0;mso-height-percent:0;mso-width-percent:0;mso-height-percent:0" o:hralign="center" o:hrstd="t" o:hr="t"/>
        </w:pict>
      </w:r>
    </w:p>
    <w:p w14:paraId="3A4D679D" w14:textId="77777777" w:rsidR="00921A3A" w:rsidRDefault="00000000">
      <w:pPr>
        <w:pStyle w:val="Heading2"/>
      </w:pPr>
      <w:bookmarkStart w:id="2" w:name="what-is-representative-sampling"/>
      <w:bookmarkEnd w:id="1"/>
      <w:r>
        <w:t>What Is Representative Sampling?</w:t>
      </w:r>
    </w:p>
    <w:p w14:paraId="468CD4B7" w14:textId="77777777" w:rsidR="00921A3A" w:rsidRDefault="00000000">
      <w:pPr>
        <w:pStyle w:val="FirstParagraph"/>
      </w:pPr>
      <w:r>
        <w:t>Representative sampling is the process of collecting a sample that accurately reflects the composition of the entire material stream being sampled.</w:t>
      </w:r>
    </w:p>
    <w:p w14:paraId="23C952CA" w14:textId="77777777" w:rsidR="00921A3A" w:rsidRDefault="00000000">
      <w:pPr>
        <w:pStyle w:val="BodyText"/>
      </w:pPr>
      <w:r>
        <w:t>A representative sample must:</w:t>
      </w:r>
    </w:p>
    <w:p w14:paraId="7D79CED8" w14:textId="77777777" w:rsidR="00921A3A" w:rsidRDefault="00000000">
      <w:pPr>
        <w:pStyle w:val="Compact"/>
        <w:numPr>
          <w:ilvl w:val="0"/>
          <w:numId w:val="2"/>
        </w:numPr>
      </w:pPr>
      <w:r>
        <w:t>Capture all particle sizes</w:t>
      </w:r>
    </w:p>
    <w:p w14:paraId="45012EE7" w14:textId="77777777" w:rsidR="00921A3A" w:rsidRDefault="00000000">
      <w:pPr>
        <w:pStyle w:val="Compact"/>
        <w:numPr>
          <w:ilvl w:val="0"/>
          <w:numId w:val="2"/>
        </w:numPr>
      </w:pPr>
      <w:r>
        <w:t>Capture all material types</w:t>
      </w:r>
    </w:p>
    <w:p w14:paraId="5971261D" w14:textId="77777777" w:rsidR="00921A3A" w:rsidRDefault="00000000">
      <w:pPr>
        <w:pStyle w:val="Compact"/>
        <w:numPr>
          <w:ilvl w:val="0"/>
          <w:numId w:val="2"/>
        </w:numPr>
      </w:pPr>
      <w:r>
        <w:t>Reflect the actual grade distribution</w:t>
      </w:r>
    </w:p>
    <w:p w14:paraId="64D00A56" w14:textId="77777777" w:rsidR="00921A3A" w:rsidRDefault="00000000">
      <w:pPr>
        <w:pStyle w:val="Compact"/>
        <w:numPr>
          <w:ilvl w:val="0"/>
          <w:numId w:val="2"/>
        </w:numPr>
      </w:pPr>
      <w:r>
        <w:t>Minimise sampling bias</w:t>
      </w:r>
    </w:p>
    <w:p w14:paraId="1C298359" w14:textId="77777777" w:rsidR="00921A3A" w:rsidRDefault="00000000">
      <w:pPr>
        <w:pStyle w:val="Compact"/>
        <w:numPr>
          <w:ilvl w:val="0"/>
          <w:numId w:val="2"/>
        </w:numPr>
      </w:pPr>
      <w:r>
        <w:t>Preserve sample integrity</w:t>
      </w:r>
    </w:p>
    <w:p w14:paraId="7FA0BBB4" w14:textId="77777777" w:rsidR="00921A3A" w:rsidRDefault="00000000">
      <w:pPr>
        <w:pStyle w:val="FirstParagraph"/>
      </w:pPr>
      <w:r>
        <w:t>The objective is simple:</w:t>
      </w:r>
    </w:p>
    <w:p w14:paraId="544DE871" w14:textId="77777777" w:rsidR="00921A3A" w:rsidRDefault="00000000">
      <w:pPr>
        <w:pStyle w:val="BodyText"/>
      </w:pPr>
      <w:r>
        <w:t>The sample should accurately represent the material from which it was taken.</w:t>
      </w:r>
    </w:p>
    <w:p w14:paraId="4BDB2139" w14:textId="77777777" w:rsidR="00921A3A" w:rsidRDefault="00000000">
      <w:pPr>
        <w:pStyle w:val="BodyText"/>
      </w:pPr>
      <w:r>
        <w:t>When performed correctly, representative sampling provides reliable information that can be confidently used for operational and financial decision-making.</w:t>
      </w:r>
    </w:p>
    <w:p w14:paraId="3096704F" w14:textId="77777777" w:rsidR="00921A3A" w:rsidRDefault="00DC5D86">
      <w:r>
        <w:rPr>
          <w:noProof/>
        </w:rPr>
        <w:pict w14:anchorId="64DC6207">
          <v:rect id="_x0000_i1035" alt="" style="width:468pt;height:.05pt;mso-width-percent:0;mso-height-percent:0;mso-width-percent:0;mso-height-percent:0" o:hralign="center" o:hrstd="t" o:hr="t"/>
        </w:pict>
      </w:r>
    </w:p>
    <w:p w14:paraId="165F500F" w14:textId="77777777" w:rsidR="00921A3A" w:rsidRDefault="00000000">
      <w:pPr>
        <w:pStyle w:val="Heading2"/>
      </w:pPr>
      <w:bookmarkStart w:id="3" w:name="what-is-grab-sampling"/>
      <w:bookmarkEnd w:id="2"/>
      <w:r>
        <w:lastRenderedPageBreak/>
        <w:t>What Is Grab Sampling?</w:t>
      </w:r>
    </w:p>
    <w:p w14:paraId="618EFC41" w14:textId="77777777" w:rsidR="00921A3A" w:rsidRDefault="00000000">
      <w:pPr>
        <w:pStyle w:val="FirstParagraph"/>
      </w:pPr>
      <w:r>
        <w:t>Grab sampling involves manually collecting a portion of material from a stockpile, conveyor, chute or process stream.</w:t>
      </w:r>
    </w:p>
    <w:p w14:paraId="45703B48" w14:textId="77777777" w:rsidR="00921A3A" w:rsidRDefault="00000000">
      <w:pPr>
        <w:pStyle w:val="BodyText"/>
      </w:pPr>
      <w:r>
        <w:t>Examples include:</w:t>
      </w:r>
    </w:p>
    <w:p w14:paraId="7D9F01AF" w14:textId="77777777" w:rsidR="00921A3A" w:rsidRDefault="00000000">
      <w:pPr>
        <w:pStyle w:val="Compact"/>
        <w:numPr>
          <w:ilvl w:val="0"/>
          <w:numId w:val="3"/>
        </w:numPr>
      </w:pPr>
      <w:r>
        <w:t>Taking material from the top of a stockpile</w:t>
      </w:r>
    </w:p>
    <w:p w14:paraId="5810902F" w14:textId="77777777" w:rsidR="00921A3A" w:rsidRDefault="00000000">
      <w:pPr>
        <w:pStyle w:val="Compact"/>
        <w:numPr>
          <w:ilvl w:val="0"/>
          <w:numId w:val="3"/>
        </w:numPr>
      </w:pPr>
      <w:r>
        <w:t>Collecting a shovel sample from a conveyor</w:t>
      </w:r>
    </w:p>
    <w:p w14:paraId="0E782D6C" w14:textId="77777777" w:rsidR="00921A3A" w:rsidRDefault="00000000">
      <w:pPr>
        <w:pStyle w:val="Compact"/>
        <w:numPr>
          <w:ilvl w:val="0"/>
          <w:numId w:val="3"/>
        </w:numPr>
      </w:pPr>
      <w:r>
        <w:t>Sampling from a chute inspection opening</w:t>
      </w:r>
    </w:p>
    <w:p w14:paraId="3373539D" w14:textId="77777777" w:rsidR="00921A3A" w:rsidRDefault="00000000">
      <w:pPr>
        <w:pStyle w:val="Compact"/>
        <w:numPr>
          <w:ilvl w:val="0"/>
          <w:numId w:val="3"/>
        </w:numPr>
      </w:pPr>
      <w:r>
        <w:t>Collecting material from a discharge point</w:t>
      </w:r>
    </w:p>
    <w:p w14:paraId="6A5B7D88" w14:textId="77777777" w:rsidR="00921A3A" w:rsidRDefault="00000000">
      <w:pPr>
        <w:pStyle w:val="FirstParagraph"/>
      </w:pPr>
      <w:r>
        <w:t>Grab samples are often attractive because they are:</w:t>
      </w:r>
    </w:p>
    <w:p w14:paraId="52EBBFE5" w14:textId="77777777" w:rsidR="00921A3A" w:rsidRDefault="00000000">
      <w:pPr>
        <w:pStyle w:val="Compact"/>
        <w:numPr>
          <w:ilvl w:val="0"/>
          <w:numId w:val="4"/>
        </w:numPr>
      </w:pPr>
      <w:r>
        <w:t>Quick</w:t>
      </w:r>
    </w:p>
    <w:p w14:paraId="392D86D7" w14:textId="77777777" w:rsidR="00921A3A" w:rsidRDefault="00000000">
      <w:pPr>
        <w:pStyle w:val="Compact"/>
        <w:numPr>
          <w:ilvl w:val="0"/>
          <w:numId w:val="4"/>
        </w:numPr>
      </w:pPr>
      <w:r>
        <w:t>Simple</w:t>
      </w:r>
    </w:p>
    <w:p w14:paraId="229AA6FF" w14:textId="77777777" w:rsidR="00921A3A" w:rsidRDefault="00000000">
      <w:pPr>
        <w:pStyle w:val="Compact"/>
        <w:numPr>
          <w:ilvl w:val="0"/>
          <w:numId w:val="4"/>
        </w:numPr>
      </w:pPr>
      <w:r>
        <w:t>Low cost</w:t>
      </w:r>
    </w:p>
    <w:p w14:paraId="220543A7" w14:textId="77777777" w:rsidR="00921A3A" w:rsidRDefault="00000000">
      <w:pPr>
        <w:pStyle w:val="Compact"/>
        <w:numPr>
          <w:ilvl w:val="0"/>
          <w:numId w:val="4"/>
        </w:numPr>
      </w:pPr>
      <w:r>
        <w:t>Easy to perform</w:t>
      </w:r>
    </w:p>
    <w:p w14:paraId="3F012E4B" w14:textId="77777777" w:rsidR="00921A3A" w:rsidRDefault="00000000">
      <w:pPr>
        <w:pStyle w:val="FirstParagraph"/>
      </w:pPr>
      <w:r>
        <w:t>However, convenience does not guarantee accuracy.</w:t>
      </w:r>
    </w:p>
    <w:p w14:paraId="2B59B7CF" w14:textId="77777777" w:rsidR="00921A3A" w:rsidRDefault="00DC5D86">
      <w:r>
        <w:rPr>
          <w:noProof/>
        </w:rPr>
        <w:pict w14:anchorId="06A2D3C1">
          <v:rect id="_x0000_i1034" alt="" style="width:468pt;height:.05pt;mso-width-percent:0;mso-height-percent:0;mso-width-percent:0;mso-height-percent:0" o:hralign="center" o:hrstd="t" o:hr="t"/>
        </w:pict>
      </w:r>
    </w:p>
    <w:p w14:paraId="2BED3B65" w14:textId="77777777" w:rsidR="00921A3A" w:rsidRDefault="00000000">
      <w:pPr>
        <w:pStyle w:val="Heading2"/>
      </w:pPr>
      <w:bookmarkStart w:id="4" w:name="the-problem-with-grab-sampling"/>
      <w:bookmarkEnd w:id="3"/>
      <w:r>
        <w:t>The Problem with Grab Sampling</w:t>
      </w:r>
    </w:p>
    <w:p w14:paraId="470C5833" w14:textId="77777777" w:rsidR="00921A3A" w:rsidRDefault="00000000">
      <w:pPr>
        <w:pStyle w:val="FirstParagraph"/>
      </w:pPr>
      <w:r>
        <w:t>The fundamental issue with grab sampling is bias.</w:t>
      </w:r>
    </w:p>
    <w:p w14:paraId="3FA07372" w14:textId="77777777" w:rsidR="00921A3A" w:rsidRDefault="00000000">
      <w:pPr>
        <w:pStyle w:val="BodyText"/>
      </w:pPr>
      <w:r>
        <w:t>The person collecting the sample unintentionally selects only a small portion of the material stream.</w:t>
      </w:r>
    </w:p>
    <w:p w14:paraId="0979AADE" w14:textId="77777777" w:rsidR="00921A3A" w:rsidRDefault="00000000">
      <w:pPr>
        <w:pStyle w:val="BodyText"/>
      </w:pPr>
      <w:r>
        <w:t>This introduces the risk that:</w:t>
      </w:r>
    </w:p>
    <w:p w14:paraId="1B9CC0F2" w14:textId="77777777" w:rsidR="00921A3A" w:rsidRDefault="00000000">
      <w:pPr>
        <w:pStyle w:val="Compact"/>
        <w:numPr>
          <w:ilvl w:val="0"/>
          <w:numId w:val="5"/>
        </w:numPr>
      </w:pPr>
      <w:r>
        <w:t>Certain particle sizes are excluded</w:t>
      </w:r>
    </w:p>
    <w:p w14:paraId="67A2C387" w14:textId="77777777" w:rsidR="00921A3A" w:rsidRDefault="00000000">
      <w:pPr>
        <w:pStyle w:val="Compact"/>
        <w:numPr>
          <w:ilvl w:val="0"/>
          <w:numId w:val="5"/>
        </w:numPr>
      </w:pPr>
      <w:r>
        <w:t>Certain material types are overrepresented</w:t>
      </w:r>
    </w:p>
    <w:p w14:paraId="6A33F40C" w14:textId="77777777" w:rsidR="00921A3A" w:rsidRDefault="00000000">
      <w:pPr>
        <w:pStyle w:val="Compact"/>
        <w:numPr>
          <w:ilvl w:val="0"/>
          <w:numId w:val="5"/>
        </w:numPr>
      </w:pPr>
      <w:r>
        <w:t>Fine material is ignored</w:t>
      </w:r>
    </w:p>
    <w:p w14:paraId="662660AD" w14:textId="77777777" w:rsidR="00921A3A" w:rsidRDefault="00000000">
      <w:pPr>
        <w:pStyle w:val="Compact"/>
        <w:numPr>
          <w:ilvl w:val="0"/>
          <w:numId w:val="5"/>
        </w:numPr>
      </w:pPr>
      <w:r>
        <w:t>Coarse material is ignored</w:t>
      </w:r>
    </w:p>
    <w:p w14:paraId="6957B166" w14:textId="77777777" w:rsidR="00921A3A" w:rsidRDefault="00000000">
      <w:pPr>
        <w:pStyle w:val="Compact"/>
        <w:numPr>
          <w:ilvl w:val="0"/>
          <w:numId w:val="5"/>
        </w:numPr>
      </w:pPr>
      <w:r>
        <w:t>Valuable minerals are not proportionally represented</w:t>
      </w:r>
    </w:p>
    <w:p w14:paraId="643D8D1D" w14:textId="77777777" w:rsidR="00921A3A" w:rsidRDefault="00000000">
      <w:pPr>
        <w:pStyle w:val="FirstParagraph"/>
      </w:pPr>
      <w:r>
        <w:t>As a result, the sample may differ significantly from the actual material being processed.</w:t>
      </w:r>
    </w:p>
    <w:p w14:paraId="285B836E" w14:textId="77777777" w:rsidR="00921A3A" w:rsidRDefault="00DC5D86">
      <w:r>
        <w:rPr>
          <w:noProof/>
        </w:rPr>
        <w:pict w14:anchorId="007D94E4">
          <v:rect id="_x0000_i1033" alt="" style="width:468pt;height:.05pt;mso-width-percent:0;mso-height-percent:0;mso-width-percent:0;mso-height-percent:0" o:hralign="center" o:hrstd="t" o:hr="t"/>
        </w:pict>
      </w:r>
    </w:p>
    <w:p w14:paraId="59CDCA08" w14:textId="77777777" w:rsidR="00921A3A" w:rsidRDefault="00000000">
      <w:pPr>
        <w:pStyle w:val="Heading2"/>
      </w:pPr>
      <w:bookmarkStart w:id="5" w:name="why-ore-streams-are-naturally-variable"/>
      <w:bookmarkEnd w:id="4"/>
      <w:r>
        <w:lastRenderedPageBreak/>
        <w:t>Why Ore Streams Are Naturally Variable</w:t>
      </w:r>
    </w:p>
    <w:p w14:paraId="46CC8227" w14:textId="77777777" w:rsidR="00921A3A" w:rsidRDefault="00000000">
      <w:pPr>
        <w:pStyle w:val="FirstParagraph"/>
      </w:pPr>
      <w:r>
        <w:t>Mining operations rarely process perfectly uniform material.</w:t>
      </w:r>
    </w:p>
    <w:p w14:paraId="2EA9E591" w14:textId="77777777" w:rsidR="00921A3A" w:rsidRDefault="00000000">
      <w:pPr>
        <w:pStyle w:val="BodyText"/>
      </w:pPr>
      <w:r>
        <w:t>Ore streams commonly contain:</w:t>
      </w:r>
    </w:p>
    <w:p w14:paraId="46D8A585" w14:textId="77777777" w:rsidR="00921A3A" w:rsidRDefault="00000000">
      <w:pPr>
        <w:pStyle w:val="Compact"/>
        <w:numPr>
          <w:ilvl w:val="0"/>
          <w:numId w:val="6"/>
        </w:numPr>
      </w:pPr>
      <w:r>
        <w:t>Variations in grade</w:t>
      </w:r>
    </w:p>
    <w:p w14:paraId="0052C1DA" w14:textId="77777777" w:rsidR="00921A3A" w:rsidRDefault="00000000">
      <w:pPr>
        <w:pStyle w:val="Compact"/>
        <w:numPr>
          <w:ilvl w:val="0"/>
          <w:numId w:val="6"/>
        </w:numPr>
      </w:pPr>
      <w:r>
        <w:t>Variations in particle size</w:t>
      </w:r>
    </w:p>
    <w:p w14:paraId="01E37635" w14:textId="77777777" w:rsidR="00921A3A" w:rsidRDefault="00000000">
      <w:pPr>
        <w:pStyle w:val="Compact"/>
        <w:numPr>
          <w:ilvl w:val="0"/>
          <w:numId w:val="6"/>
        </w:numPr>
      </w:pPr>
      <w:r>
        <w:t>Variations in mineral composition</w:t>
      </w:r>
    </w:p>
    <w:p w14:paraId="0E3A709A" w14:textId="77777777" w:rsidR="00921A3A" w:rsidRDefault="00000000">
      <w:pPr>
        <w:pStyle w:val="Compact"/>
        <w:numPr>
          <w:ilvl w:val="0"/>
          <w:numId w:val="6"/>
        </w:numPr>
      </w:pPr>
      <w:r>
        <w:t>Variations in moisture content</w:t>
      </w:r>
    </w:p>
    <w:p w14:paraId="72FE7F46" w14:textId="77777777" w:rsidR="00921A3A" w:rsidRDefault="00000000">
      <w:pPr>
        <w:pStyle w:val="Compact"/>
        <w:numPr>
          <w:ilvl w:val="0"/>
          <w:numId w:val="6"/>
        </w:numPr>
      </w:pPr>
      <w:r>
        <w:t>Variations in density</w:t>
      </w:r>
    </w:p>
    <w:p w14:paraId="28659B5A" w14:textId="77777777" w:rsidR="00921A3A" w:rsidRDefault="00000000">
      <w:pPr>
        <w:pStyle w:val="FirstParagraph"/>
      </w:pPr>
      <w:r>
        <w:t>This natural variability means that a single handful of material rarely represents the entire stream.</w:t>
      </w:r>
    </w:p>
    <w:p w14:paraId="5D05919A" w14:textId="77777777" w:rsidR="00921A3A" w:rsidRDefault="00000000">
      <w:pPr>
        <w:pStyle w:val="BodyText"/>
      </w:pPr>
      <w:r>
        <w:t>The larger and more variable the operation, the greater the risk associated with grab sampling.</w:t>
      </w:r>
    </w:p>
    <w:p w14:paraId="39AFACD8" w14:textId="77777777" w:rsidR="00921A3A" w:rsidRDefault="00DC5D86">
      <w:r>
        <w:rPr>
          <w:noProof/>
        </w:rPr>
        <w:pict w14:anchorId="76C7C6CC">
          <v:rect id="_x0000_i1032" alt="" style="width:468pt;height:.05pt;mso-width-percent:0;mso-height-percent:0;mso-width-percent:0;mso-height-percent:0" o:hralign="center" o:hrstd="t" o:hr="t"/>
        </w:pict>
      </w:r>
    </w:p>
    <w:p w14:paraId="2386A387" w14:textId="77777777" w:rsidR="00921A3A" w:rsidRDefault="00000000">
      <w:pPr>
        <w:pStyle w:val="Heading2"/>
      </w:pPr>
      <w:bookmarkStart w:id="6" w:name="representative-sampling-in-practice"/>
      <w:bookmarkEnd w:id="5"/>
      <w:r>
        <w:t>Representative Sampling in Practice</w:t>
      </w:r>
    </w:p>
    <w:p w14:paraId="7F3C2956" w14:textId="77777777" w:rsidR="00921A3A" w:rsidRDefault="00000000">
      <w:pPr>
        <w:pStyle w:val="FirstParagraph"/>
      </w:pPr>
      <w:r>
        <w:t>Representative sampling systems are specifically designed to eliminate or minimise sampling bias.</w:t>
      </w:r>
    </w:p>
    <w:p w14:paraId="420ACA65" w14:textId="77777777" w:rsidR="00921A3A" w:rsidRDefault="00000000">
      <w:pPr>
        <w:pStyle w:val="BodyText"/>
      </w:pPr>
      <w:r>
        <w:t>A properly designed sampling system:</w:t>
      </w:r>
    </w:p>
    <w:p w14:paraId="33034BCD" w14:textId="77777777" w:rsidR="00921A3A" w:rsidRDefault="00000000">
      <w:pPr>
        <w:pStyle w:val="Compact"/>
        <w:numPr>
          <w:ilvl w:val="0"/>
          <w:numId w:val="7"/>
        </w:numPr>
      </w:pPr>
      <w:r>
        <w:t>Intercepts the entire material stream</w:t>
      </w:r>
    </w:p>
    <w:p w14:paraId="207FB969" w14:textId="77777777" w:rsidR="00921A3A" w:rsidRDefault="00000000">
      <w:pPr>
        <w:pStyle w:val="Compact"/>
        <w:numPr>
          <w:ilvl w:val="0"/>
          <w:numId w:val="7"/>
        </w:numPr>
      </w:pPr>
      <w:r>
        <w:t>Collects a complete cross-section of material</w:t>
      </w:r>
    </w:p>
    <w:p w14:paraId="5EF8C4FD" w14:textId="77777777" w:rsidR="00921A3A" w:rsidRDefault="00000000">
      <w:pPr>
        <w:pStyle w:val="Compact"/>
        <w:numPr>
          <w:ilvl w:val="0"/>
          <w:numId w:val="7"/>
        </w:numPr>
      </w:pPr>
      <w:r>
        <w:t>Operates at predetermined intervals</w:t>
      </w:r>
    </w:p>
    <w:p w14:paraId="08AA0192" w14:textId="77777777" w:rsidR="00921A3A" w:rsidRDefault="00000000">
      <w:pPr>
        <w:pStyle w:val="Compact"/>
        <w:numPr>
          <w:ilvl w:val="0"/>
          <w:numId w:val="7"/>
        </w:numPr>
      </w:pPr>
      <w:r>
        <w:t>Ensures repeatable sample collection</w:t>
      </w:r>
    </w:p>
    <w:p w14:paraId="7D0AE17A" w14:textId="77777777" w:rsidR="00921A3A" w:rsidRDefault="00000000">
      <w:pPr>
        <w:pStyle w:val="Compact"/>
        <w:numPr>
          <w:ilvl w:val="0"/>
          <w:numId w:val="7"/>
        </w:numPr>
      </w:pPr>
      <w:r>
        <w:t>Reduces operator influence</w:t>
      </w:r>
    </w:p>
    <w:p w14:paraId="2579024D" w14:textId="77777777" w:rsidR="00921A3A" w:rsidRDefault="00000000">
      <w:pPr>
        <w:pStyle w:val="FirstParagraph"/>
      </w:pPr>
      <w:r>
        <w:t>This provides a significantly more accurate representation of the material being processed.</w:t>
      </w:r>
    </w:p>
    <w:p w14:paraId="2E5A1CEA" w14:textId="77777777" w:rsidR="00921A3A" w:rsidRDefault="00DC5D86">
      <w:r>
        <w:rPr>
          <w:noProof/>
        </w:rPr>
        <w:pict w14:anchorId="69BE6489">
          <v:rect id="_x0000_i1031" alt="" style="width:468pt;height:.05pt;mso-width-percent:0;mso-height-percent:0;mso-width-percent:0;mso-height-percent:0" o:hralign="center" o:hrstd="t" o:hr="t"/>
        </w:pict>
      </w:r>
    </w:p>
    <w:p w14:paraId="521407C9" w14:textId="77777777" w:rsidR="00921A3A" w:rsidRDefault="00000000">
      <w:pPr>
        <w:pStyle w:val="Heading2"/>
      </w:pPr>
      <w:bookmarkStart w:id="7" w:name="X985647d4ec7a23e4d01ba4bf415b4875a1fffff"/>
      <w:bookmarkEnd w:id="6"/>
      <w:r>
        <w:t>Comparing Representative Sampling and Grab Sampling</w:t>
      </w:r>
    </w:p>
    <w:p w14:paraId="657B8E7F" w14:textId="77777777" w:rsidR="00921A3A" w:rsidRDefault="00000000">
      <w:pPr>
        <w:pStyle w:val="Heading3"/>
      </w:pPr>
      <w:bookmarkStart w:id="8" w:name="representative-sampling"/>
      <w:r>
        <w:t>Representative Sampling</w:t>
      </w:r>
    </w:p>
    <w:p w14:paraId="50168E3B" w14:textId="77777777" w:rsidR="00921A3A" w:rsidRDefault="00000000">
      <w:pPr>
        <w:pStyle w:val="FirstParagraph"/>
      </w:pPr>
      <w:r>
        <w:t>✓ Designed to minimise bias</w:t>
      </w:r>
    </w:p>
    <w:p w14:paraId="0C5B3D16" w14:textId="77777777" w:rsidR="00921A3A" w:rsidRDefault="00000000">
      <w:pPr>
        <w:pStyle w:val="BodyText"/>
      </w:pPr>
      <w:r>
        <w:lastRenderedPageBreak/>
        <w:t>✓ Repeatable and consistent</w:t>
      </w:r>
    </w:p>
    <w:p w14:paraId="23432BB1" w14:textId="77777777" w:rsidR="00921A3A" w:rsidRDefault="00000000">
      <w:pPr>
        <w:pStyle w:val="BodyText"/>
      </w:pPr>
      <w:r>
        <w:t>✓ Suitable for metallurgical accounting</w:t>
      </w:r>
    </w:p>
    <w:p w14:paraId="62EFEFB4" w14:textId="77777777" w:rsidR="00921A3A" w:rsidRDefault="00000000">
      <w:pPr>
        <w:pStyle w:val="BodyText"/>
      </w:pPr>
      <w:r>
        <w:t>✓ Supports reconciliation</w:t>
      </w:r>
    </w:p>
    <w:p w14:paraId="29CBB465" w14:textId="77777777" w:rsidR="00921A3A" w:rsidRDefault="00000000">
      <w:pPr>
        <w:pStyle w:val="BodyText"/>
      </w:pPr>
      <w:r>
        <w:t>✓ Suitable for process optimisation</w:t>
      </w:r>
    </w:p>
    <w:p w14:paraId="06D43EAB" w14:textId="77777777" w:rsidR="00921A3A" w:rsidRDefault="00000000">
      <w:pPr>
        <w:pStyle w:val="BodyText"/>
      </w:pPr>
      <w:r>
        <w:t>✓ Reliable for financial reporting</w:t>
      </w:r>
    </w:p>
    <w:p w14:paraId="1774CD89" w14:textId="77777777" w:rsidR="00921A3A" w:rsidRDefault="00000000">
      <w:pPr>
        <w:pStyle w:val="BodyText"/>
      </w:pPr>
      <w:r>
        <w:t>✓ Objective collection method</w:t>
      </w:r>
    </w:p>
    <w:p w14:paraId="76FDC913" w14:textId="77777777" w:rsidR="00921A3A" w:rsidRDefault="00DC5D86">
      <w:r>
        <w:rPr>
          <w:noProof/>
        </w:rPr>
        <w:pict w14:anchorId="1E3A04FE">
          <v:rect id="_x0000_i1030" alt="" style="width:468pt;height:.05pt;mso-width-percent:0;mso-height-percent:0;mso-width-percent:0;mso-height-percent:0" o:hralign="center" o:hrstd="t" o:hr="t"/>
        </w:pict>
      </w:r>
    </w:p>
    <w:p w14:paraId="0117C29C" w14:textId="77777777" w:rsidR="00921A3A" w:rsidRDefault="00000000">
      <w:pPr>
        <w:pStyle w:val="Heading3"/>
      </w:pPr>
      <w:bookmarkStart w:id="9" w:name="grab-sampling"/>
      <w:bookmarkEnd w:id="8"/>
      <w:r>
        <w:t>Grab Sampling</w:t>
      </w:r>
    </w:p>
    <w:p w14:paraId="079192F2" w14:textId="77777777" w:rsidR="00921A3A" w:rsidRDefault="00000000">
      <w:pPr>
        <w:pStyle w:val="FirstParagraph"/>
      </w:pPr>
      <w:r>
        <w:t>✗ Highly susceptible to bias</w:t>
      </w:r>
    </w:p>
    <w:p w14:paraId="76BF1133" w14:textId="77777777" w:rsidR="00921A3A" w:rsidRDefault="00000000">
      <w:pPr>
        <w:pStyle w:val="BodyText"/>
      </w:pPr>
      <w:r>
        <w:t>✗ Dependent on operator technique</w:t>
      </w:r>
    </w:p>
    <w:p w14:paraId="1B03BB37" w14:textId="77777777" w:rsidR="00921A3A" w:rsidRDefault="00000000">
      <w:pPr>
        <w:pStyle w:val="BodyText"/>
      </w:pPr>
      <w:r>
        <w:t>✗ Often inconsistent</w:t>
      </w:r>
    </w:p>
    <w:p w14:paraId="7931FB6D" w14:textId="77777777" w:rsidR="00921A3A" w:rsidRDefault="00000000">
      <w:pPr>
        <w:pStyle w:val="BodyText"/>
      </w:pPr>
      <w:r>
        <w:t>✗ Limited suitability for metallurgical accounting</w:t>
      </w:r>
    </w:p>
    <w:p w14:paraId="0D878B9F" w14:textId="77777777" w:rsidR="00921A3A" w:rsidRDefault="00000000">
      <w:pPr>
        <w:pStyle w:val="BodyText"/>
      </w:pPr>
      <w:r>
        <w:t>✗ Poor reconciliation reliability</w:t>
      </w:r>
    </w:p>
    <w:p w14:paraId="24041261" w14:textId="77777777" w:rsidR="00921A3A" w:rsidRDefault="00000000">
      <w:pPr>
        <w:pStyle w:val="BodyText"/>
      </w:pPr>
      <w:r>
        <w:t>✗ Increased uncertainty</w:t>
      </w:r>
    </w:p>
    <w:p w14:paraId="4B41CEE1" w14:textId="77777777" w:rsidR="00921A3A" w:rsidRDefault="00000000">
      <w:pPr>
        <w:pStyle w:val="BodyText"/>
      </w:pPr>
      <w:r>
        <w:t>✗ Subjective collection method</w:t>
      </w:r>
    </w:p>
    <w:p w14:paraId="36AA7E0F" w14:textId="77777777" w:rsidR="00921A3A" w:rsidRDefault="00DC5D86">
      <w:r>
        <w:rPr>
          <w:noProof/>
        </w:rPr>
        <w:pict w14:anchorId="126C6E28">
          <v:rect id="_x0000_i1029" alt="" style="width:468pt;height:.05pt;mso-width-percent:0;mso-height-percent:0;mso-width-percent:0;mso-height-percent:0" o:hralign="center" o:hrstd="t" o:hr="t"/>
        </w:pict>
      </w:r>
    </w:p>
    <w:p w14:paraId="45B2C3A4" w14:textId="77777777" w:rsidR="00921A3A" w:rsidRDefault="00000000">
      <w:pPr>
        <w:pStyle w:val="Heading2"/>
      </w:pPr>
      <w:bookmarkStart w:id="10" w:name="the-financial-implications"/>
      <w:bookmarkEnd w:id="7"/>
      <w:bookmarkEnd w:id="9"/>
      <w:r>
        <w:t>The Financial Implications</w:t>
      </w:r>
    </w:p>
    <w:p w14:paraId="76083B46" w14:textId="77777777" w:rsidR="00921A3A" w:rsidRDefault="00000000">
      <w:pPr>
        <w:pStyle w:val="FirstParagraph"/>
      </w:pPr>
      <w:r>
        <w:t>The consequences of relying on grab sampling can be significant.</w:t>
      </w:r>
    </w:p>
    <w:p w14:paraId="34D6DE52" w14:textId="77777777" w:rsidR="00921A3A" w:rsidRDefault="00000000">
      <w:pPr>
        <w:pStyle w:val="BodyText"/>
      </w:pPr>
      <w:r>
        <w:t>Potential impacts include:</w:t>
      </w:r>
    </w:p>
    <w:p w14:paraId="321BCD3A" w14:textId="77777777" w:rsidR="00921A3A" w:rsidRDefault="00000000">
      <w:pPr>
        <w:pStyle w:val="Compact"/>
        <w:numPr>
          <w:ilvl w:val="0"/>
          <w:numId w:val="8"/>
        </w:numPr>
      </w:pPr>
      <w:r>
        <w:t>Incorrect grade calculations</w:t>
      </w:r>
    </w:p>
    <w:p w14:paraId="6F9CF0F3" w14:textId="77777777" w:rsidR="00921A3A" w:rsidRDefault="00000000">
      <w:pPr>
        <w:pStyle w:val="Compact"/>
        <w:numPr>
          <w:ilvl w:val="0"/>
          <w:numId w:val="8"/>
        </w:numPr>
      </w:pPr>
      <w:r>
        <w:t>Poor recovery estimates</w:t>
      </w:r>
    </w:p>
    <w:p w14:paraId="72D49408" w14:textId="77777777" w:rsidR="00921A3A" w:rsidRDefault="00000000">
      <w:pPr>
        <w:pStyle w:val="Compact"/>
        <w:numPr>
          <w:ilvl w:val="0"/>
          <w:numId w:val="8"/>
        </w:numPr>
      </w:pPr>
      <w:r>
        <w:t>Reconciliation discrepancies</w:t>
      </w:r>
    </w:p>
    <w:p w14:paraId="603FFD8D" w14:textId="77777777" w:rsidR="00921A3A" w:rsidRDefault="00000000">
      <w:pPr>
        <w:pStyle w:val="Compact"/>
        <w:numPr>
          <w:ilvl w:val="0"/>
          <w:numId w:val="8"/>
        </w:numPr>
      </w:pPr>
      <w:r>
        <w:t>Misleading plant performance data</w:t>
      </w:r>
    </w:p>
    <w:p w14:paraId="11EEF3CD" w14:textId="77777777" w:rsidR="00921A3A" w:rsidRDefault="00000000">
      <w:pPr>
        <w:pStyle w:val="Compact"/>
        <w:numPr>
          <w:ilvl w:val="0"/>
          <w:numId w:val="8"/>
        </w:numPr>
      </w:pPr>
      <w:r>
        <w:t>Incorrect process adjustments</w:t>
      </w:r>
    </w:p>
    <w:p w14:paraId="170BB054" w14:textId="77777777" w:rsidR="00921A3A" w:rsidRDefault="00000000">
      <w:pPr>
        <w:pStyle w:val="Compact"/>
        <w:numPr>
          <w:ilvl w:val="0"/>
          <w:numId w:val="8"/>
        </w:numPr>
      </w:pPr>
      <w:r>
        <w:t>Reduced confidence in operational reporting</w:t>
      </w:r>
    </w:p>
    <w:p w14:paraId="00FF11C0" w14:textId="77777777" w:rsidR="005664B0" w:rsidRDefault="005664B0">
      <w:pPr>
        <w:pStyle w:val="FirstParagraph"/>
      </w:pPr>
    </w:p>
    <w:p w14:paraId="36784A7A" w14:textId="47E03FDE" w:rsidR="00921A3A" w:rsidRDefault="00000000">
      <w:pPr>
        <w:pStyle w:val="FirstParagraph"/>
      </w:pPr>
      <w:r>
        <w:t>For operations processing high-value commodities such as platinum group metals, gold and copper, even small inaccuracies can result in substantial financial consequences.</w:t>
      </w:r>
    </w:p>
    <w:p w14:paraId="3FCDFA7E" w14:textId="77777777" w:rsidR="00921A3A" w:rsidRDefault="00DC5D86">
      <w:r>
        <w:rPr>
          <w:noProof/>
        </w:rPr>
        <w:pict w14:anchorId="5028A90A">
          <v:rect id="_x0000_i1028" alt="" style="width:468pt;height:.05pt;mso-width-percent:0;mso-height-percent:0;mso-width-percent:0;mso-height-percent:0" o:hralign="center" o:hrstd="t" o:hr="t"/>
        </w:pict>
      </w:r>
    </w:p>
    <w:p w14:paraId="5C0F9B3F" w14:textId="77777777" w:rsidR="00921A3A" w:rsidRDefault="00000000">
      <w:pPr>
        <w:pStyle w:val="Heading2"/>
      </w:pPr>
      <w:bookmarkStart w:id="11" w:name="when-is-grab-sampling-appropriate"/>
      <w:bookmarkEnd w:id="10"/>
      <w:r>
        <w:t>When Is Grab Sampling Appropriate?</w:t>
      </w:r>
    </w:p>
    <w:p w14:paraId="5DC3BA2B" w14:textId="77777777" w:rsidR="00921A3A" w:rsidRDefault="00000000">
      <w:pPr>
        <w:pStyle w:val="FirstParagraph"/>
      </w:pPr>
      <w:r>
        <w:t>Grab samples still have a role within mining operations.</w:t>
      </w:r>
    </w:p>
    <w:p w14:paraId="38C9EE3F" w14:textId="77777777" w:rsidR="00921A3A" w:rsidRDefault="00000000">
      <w:pPr>
        <w:pStyle w:val="BodyText"/>
      </w:pPr>
      <w:r>
        <w:t>Typical applications include:</w:t>
      </w:r>
    </w:p>
    <w:p w14:paraId="35C5AC92" w14:textId="77777777" w:rsidR="00921A3A" w:rsidRDefault="00000000">
      <w:pPr>
        <w:pStyle w:val="Compact"/>
        <w:numPr>
          <w:ilvl w:val="0"/>
          <w:numId w:val="9"/>
        </w:numPr>
      </w:pPr>
      <w:r>
        <w:t>Preliminary inspections</w:t>
      </w:r>
    </w:p>
    <w:p w14:paraId="7B7A3407" w14:textId="77777777" w:rsidR="00921A3A" w:rsidRDefault="00000000">
      <w:pPr>
        <w:pStyle w:val="Compact"/>
        <w:numPr>
          <w:ilvl w:val="0"/>
          <w:numId w:val="9"/>
        </w:numPr>
      </w:pPr>
      <w:r>
        <w:t>Visual assessments</w:t>
      </w:r>
    </w:p>
    <w:p w14:paraId="1A2AEC54" w14:textId="77777777" w:rsidR="00921A3A" w:rsidRDefault="00000000">
      <w:pPr>
        <w:pStyle w:val="Compact"/>
        <w:numPr>
          <w:ilvl w:val="0"/>
          <w:numId w:val="9"/>
        </w:numPr>
      </w:pPr>
      <w:r>
        <w:t>Troubleshooting investigations</w:t>
      </w:r>
    </w:p>
    <w:p w14:paraId="7BB908AF" w14:textId="77777777" w:rsidR="00921A3A" w:rsidRDefault="00000000">
      <w:pPr>
        <w:pStyle w:val="Compact"/>
        <w:numPr>
          <w:ilvl w:val="0"/>
          <w:numId w:val="9"/>
        </w:numPr>
      </w:pPr>
      <w:r>
        <w:t>Quick operational checks</w:t>
      </w:r>
    </w:p>
    <w:p w14:paraId="048F2E4B" w14:textId="77777777" w:rsidR="00921A3A" w:rsidRDefault="00000000">
      <w:pPr>
        <w:pStyle w:val="FirstParagraph"/>
      </w:pPr>
      <w:r>
        <w:t>However, grab samples should not be relied upon for:</w:t>
      </w:r>
    </w:p>
    <w:p w14:paraId="03EFAB5F" w14:textId="77777777" w:rsidR="00921A3A" w:rsidRDefault="00000000">
      <w:pPr>
        <w:pStyle w:val="Compact"/>
        <w:numPr>
          <w:ilvl w:val="0"/>
          <w:numId w:val="10"/>
        </w:numPr>
      </w:pPr>
      <w:r>
        <w:t>Metallurgical accounting</w:t>
      </w:r>
    </w:p>
    <w:p w14:paraId="1C8E10DD" w14:textId="77777777" w:rsidR="00921A3A" w:rsidRDefault="00000000">
      <w:pPr>
        <w:pStyle w:val="Compact"/>
        <w:numPr>
          <w:ilvl w:val="0"/>
          <w:numId w:val="10"/>
        </w:numPr>
      </w:pPr>
      <w:r>
        <w:t>Recovery calculations</w:t>
      </w:r>
    </w:p>
    <w:p w14:paraId="1129AE5A" w14:textId="77777777" w:rsidR="00921A3A" w:rsidRDefault="00000000">
      <w:pPr>
        <w:pStyle w:val="Compact"/>
        <w:numPr>
          <w:ilvl w:val="0"/>
          <w:numId w:val="10"/>
        </w:numPr>
      </w:pPr>
      <w:r>
        <w:t>Reconciliation</w:t>
      </w:r>
    </w:p>
    <w:p w14:paraId="071271CA" w14:textId="77777777" w:rsidR="00921A3A" w:rsidRDefault="00000000">
      <w:pPr>
        <w:pStyle w:val="Compact"/>
        <w:numPr>
          <w:ilvl w:val="0"/>
          <w:numId w:val="10"/>
        </w:numPr>
      </w:pPr>
      <w:r>
        <w:t>Production reporting</w:t>
      </w:r>
    </w:p>
    <w:p w14:paraId="69A4039C" w14:textId="77777777" w:rsidR="00921A3A" w:rsidRDefault="00000000">
      <w:pPr>
        <w:pStyle w:val="Compact"/>
        <w:numPr>
          <w:ilvl w:val="0"/>
          <w:numId w:val="10"/>
        </w:numPr>
      </w:pPr>
      <w:r>
        <w:t>Financial reporting</w:t>
      </w:r>
    </w:p>
    <w:p w14:paraId="542B5E79" w14:textId="77777777" w:rsidR="00921A3A" w:rsidRDefault="00000000">
      <w:pPr>
        <w:pStyle w:val="FirstParagraph"/>
      </w:pPr>
      <w:r>
        <w:t>These applications require representative sampling methods.</w:t>
      </w:r>
    </w:p>
    <w:p w14:paraId="1ED429E4" w14:textId="77777777" w:rsidR="00921A3A" w:rsidRDefault="00DC5D86">
      <w:r>
        <w:rPr>
          <w:noProof/>
        </w:rPr>
        <w:pict w14:anchorId="1FB531AB">
          <v:rect id="_x0000_i1027" alt="" style="width:468pt;height:.05pt;mso-width-percent:0;mso-height-percent:0;mso-width-percent:0;mso-height-percent:0" o:hralign="center" o:hrstd="t" o:hr="t"/>
        </w:pict>
      </w:r>
    </w:p>
    <w:p w14:paraId="4C57D2D0" w14:textId="77777777" w:rsidR="00921A3A" w:rsidRDefault="00000000">
      <w:pPr>
        <w:pStyle w:val="Heading2"/>
      </w:pPr>
      <w:bookmarkStart w:id="12" w:name="the-role-of-cross-belt-sampling-systems"/>
      <w:bookmarkEnd w:id="11"/>
      <w:r>
        <w:t>The Role of Cross-Belt Sampling Systems</w:t>
      </w:r>
    </w:p>
    <w:p w14:paraId="603F5E3C" w14:textId="77777777" w:rsidR="00921A3A" w:rsidRDefault="00000000">
      <w:pPr>
        <w:pStyle w:val="FirstParagraph"/>
      </w:pPr>
      <w:r>
        <w:t>Cross-belt sampling systems remain one of the most effective methods of collecting representative samples from conveyor systems.</w:t>
      </w:r>
    </w:p>
    <w:p w14:paraId="7A0F1A7B" w14:textId="77777777" w:rsidR="00921A3A" w:rsidRDefault="00000000">
      <w:pPr>
        <w:pStyle w:val="BodyText"/>
      </w:pPr>
      <w:r>
        <w:t>When correctly designed and maintained, they provide:</w:t>
      </w:r>
    </w:p>
    <w:p w14:paraId="3077D619" w14:textId="77777777" w:rsidR="00921A3A" w:rsidRDefault="00000000">
      <w:pPr>
        <w:pStyle w:val="Compact"/>
        <w:numPr>
          <w:ilvl w:val="0"/>
          <w:numId w:val="11"/>
        </w:numPr>
      </w:pPr>
      <w:r>
        <w:t>Consistent sample collection</w:t>
      </w:r>
    </w:p>
    <w:p w14:paraId="005D48D7" w14:textId="77777777" w:rsidR="00921A3A" w:rsidRDefault="00000000">
      <w:pPr>
        <w:pStyle w:val="Compact"/>
        <w:numPr>
          <w:ilvl w:val="0"/>
          <w:numId w:val="11"/>
        </w:numPr>
      </w:pPr>
      <w:r>
        <w:t>Reduced sampling bias</w:t>
      </w:r>
    </w:p>
    <w:p w14:paraId="15C005B9" w14:textId="77777777" w:rsidR="00921A3A" w:rsidRDefault="00000000">
      <w:pPr>
        <w:pStyle w:val="Compact"/>
        <w:numPr>
          <w:ilvl w:val="0"/>
          <w:numId w:val="11"/>
        </w:numPr>
      </w:pPr>
      <w:r>
        <w:t>Improved metallurgical accounting</w:t>
      </w:r>
    </w:p>
    <w:p w14:paraId="02A844BB" w14:textId="77777777" w:rsidR="00921A3A" w:rsidRDefault="00000000">
      <w:pPr>
        <w:pStyle w:val="Compact"/>
        <w:numPr>
          <w:ilvl w:val="0"/>
          <w:numId w:val="11"/>
        </w:numPr>
      </w:pPr>
      <w:r>
        <w:t>Better reconciliation</w:t>
      </w:r>
    </w:p>
    <w:p w14:paraId="0C617676" w14:textId="77777777" w:rsidR="00921A3A" w:rsidRDefault="00000000">
      <w:pPr>
        <w:pStyle w:val="Compact"/>
        <w:numPr>
          <w:ilvl w:val="0"/>
          <w:numId w:val="11"/>
        </w:numPr>
      </w:pPr>
      <w:r>
        <w:t>Enhanced operational confidence</w:t>
      </w:r>
    </w:p>
    <w:p w14:paraId="120A3F35" w14:textId="77777777" w:rsidR="00921A3A" w:rsidRDefault="00000000">
      <w:pPr>
        <w:pStyle w:val="FirstParagraph"/>
      </w:pPr>
      <w:r>
        <w:lastRenderedPageBreak/>
        <w:t>Representative sampling allows operations to make decisions based on facts rather than assumptions.</w:t>
      </w:r>
    </w:p>
    <w:p w14:paraId="2E27829C" w14:textId="77777777" w:rsidR="00921A3A" w:rsidRDefault="00DC5D86">
      <w:r>
        <w:rPr>
          <w:noProof/>
        </w:rPr>
        <w:pict w14:anchorId="66644A9E">
          <v:rect id="_x0000_i1026" alt="" style="width:468pt;height:.05pt;mso-width-percent:0;mso-height-percent:0;mso-width-percent:0;mso-height-percent:0" o:hralign="center" o:hrstd="t" o:hr="t"/>
        </w:pict>
      </w:r>
    </w:p>
    <w:p w14:paraId="3CCA5775" w14:textId="77777777" w:rsidR="00921A3A" w:rsidRDefault="00000000">
      <w:pPr>
        <w:pStyle w:val="Heading2"/>
      </w:pPr>
      <w:bookmarkStart w:id="13" w:name="the-t.k.o-engineering-approach"/>
      <w:bookmarkEnd w:id="12"/>
      <w:r>
        <w:t>The T.K.O Engineering Approach</w:t>
      </w:r>
    </w:p>
    <w:p w14:paraId="398A016D" w14:textId="77777777" w:rsidR="00921A3A" w:rsidRDefault="00000000">
      <w:pPr>
        <w:pStyle w:val="FirstParagraph"/>
      </w:pPr>
      <w:r>
        <w:t>For more than 35 years, T.K.O Engineering has specialised in the design, manufacture, installation and maintenance of Go-Belt® Sampling Systems.</w:t>
      </w:r>
    </w:p>
    <w:p w14:paraId="7E6593A0" w14:textId="77777777" w:rsidR="00921A3A" w:rsidRDefault="00000000">
      <w:pPr>
        <w:pStyle w:val="BodyText"/>
      </w:pPr>
      <w:r>
        <w:t>Our systems are engineered to collect representative samples that support:</w:t>
      </w:r>
    </w:p>
    <w:p w14:paraId="19DD69F2" w14:textId="77777777" w:rsidR="00921A3A" w:rsidRDefault="00000000">
      <w:pPr>
        <w:pStyle w:val="Compact"/>
        <w:numPr>
          <w:ilvl w:val="0"/>
          <w:numId w:val="12"/>
        </w:numPr>
      </w:pPr>
      <w:r>
        <w:t>Metallurgical accounting</w:t>
      </w:r>
    </w:p>
    <w:p w14:paraId="5E363650" w14:textId="77777777" w:rsidR="00921A3A" w:rsidRDefault="00000000">
      <w:pPr>
        <w:pStyle w:val="Compact"/>
        <w:numPr>
          <w:ilvl w:val="0"/>
          <w:numId w:val="12"/>
        </w:numPr>
      </w:pPr>
      <w:r>
        <w:t>Process optimisation</w:t>
      </w:r>
    </w:p>
    <w:p w14:paraId="60CE8D40" w14:textId="77777777" w:rsidR="00921A3A" w:rsidRDefault="00000000">
      <w:pPr>
        <w:pStyle w:val="Compact"/>
        <w:numPr>
          <w:ilvl w:val="0"/>
          <w:numId w:val="12"/>
        </w:numPr>
      </w:pPr>
      <w:r>
        <w:t>Production reporting</w:t>
      </w:r>
    </w:p>
    <w:p w14:paraId="6F0DC98E" w14:textId="77777777" w:rsidR="00921A3A" w:rsidRDefault="00000000">
      <w:pPr>
        <w:pStyle w:val="Compact"/>
        <w:numPr>
          <w:ilvl w:val="0"/>
          <w:numId w:val="12"/>
        </w:numPr>
      </w:pPr>
      <w:r>
        <w:t>Reconciliation</w:t>
      </w:r>
    </w:p>
    <w:p w14:paraId="7EFA4FB5" w14:textId="77777777" w:rsidR="00921A3A" w:rsidRDefault="00000000">
      <w:pPr>
        <w:pStyle w:val="Compact"/>
        <w:numPr>
          <w:ilvl w:val="0"/>
          <w:numId w:val="12"/>
        </w:numPr>
      </w:pPr>
      <w:r>
        <w:t>Operational decision-making</w:t>
      </w:r>
    </w:p>
    <w:p w14:paraId="63D0CE02" w14:textId="77777777" w:rsidR="00921A3A" w:rsidRDefault="00000000">
      <w:pPr>
        <w:pStyle w:val="FirstParagraph"/>
      </w:pPr>
      <w:r>
        <w:t>With more than 100 successful installations across gold, platinum, copper and coal operations, T.K.O Engineering remains committed to delivering reliable sampling solutions that help mining operations improve confidence in their data.</w:t>
      </w:r>
    </w:p>
    <w:p w14:paraId="5C7C1B49" w14:textId="77777777" w:rsidR="00921A3A" w:rsidRDefault="00DC5D86">
      <w:r>
        <w:rPr>
          <w:noProof/>
        </w:rPr>
        <w:pict w14:anchorId="0A4EE91E">
          <v:rect id="_x0000_i1025" alt="" style="width:468pt;height:.05pt;mso-width-percent:0;mso-height-percent:0;mso-width-percent:0;mso-height-percent:0" o:hralign="center" o:hrstd="t" o:hr="t"/>
        </w:pict>
      </w:r>
    </w:p>
    <w:p w14:paraId="202FA354" w14:textId="77777777" w:rsidR="00921A3A" w:rsidRDefault="00000000">
      <w:pPr>
        <w:pStyle w:val="Heading2"/>
      </w:pPr>
      <w:bookmarkStart w:id="14" w:name="conclusion"/>
      <w:bookmarkEnd w:id="13"/>
      <w:r>
        <w:t>Conclusion</w:t>
      </w:r>
    </w:p>
    <w:p w14:paraId="5E997EE4" w14:textId="77777777" w:rsidR="00921A3A" w:rsidRDefault="00000000">
      <w:pPr>
        <w:pStyle w:val="FirstParagraph"/>
      </w:pPr>
      <w:r>
        <w:t>While grab sampling may appear convenient, it introduces significant uncertainty into the sampling process.</w:t>
      </w:r>
    </w:p>
    <w:p w14:paraId="41A5E591" w14:textId="77777777" w:rsidR="00921A3A" w:rsidRDefault="00000000">
      <w:pPr>
        <w:pStyle w:val="BodyText"/>
      </w:pPr>
      <w:r>
        <w:t>Representative sampling provides the accuracy, consistency and reliability required by modern mining and mineral processing operations.</w:t>
      </w:r>
    </w:p>
    <w:p w14:paraId="1464C55E" w14:textId="77777777" w:rsidR="00921A3A" w:rsidRDefault="00000000">
      <w:pPr>
        <w:pStyle w:val="BodyText"/>
      </w:pPr>
      <w:r>
        <w:t>When important operational and financial decisions depend on sampling data, representative sampling is not simply preferred—it is essential.</w:t>
      </w:r>
    </w:p>
    <w:p w14:paraId="78F46AE1" w14:textId="77777777" w:rsidR="00921A3A" w:rsidRDefault="00000000">
      <w:pPr>
        <w:pStyle w:val="Heading3"/>
      </w:pPr>
      <w:bookmarkStart w:id="15" w:name="go-belt-sampling-specialists"/>
      <w:r>
        <w:t>Go-Belt® Sampling Specialists</w:t>
      </w:r>
    </w:p>
    <w:p w14:paraId="53B541BB" w14:textId="77777777" w:rsidR="00921A3A" w:rsidRDefault="00000000">
      <w:pPr>
        <w:pStyle w:val="FirstParagraph"/>
      </w:pPr>
      <w:r>
        <w:rPr>
          <w:b/>
          <w:bCs/>
        </w:rPr>
        <w:t>Engineered to Outperform</w:t>
      </w:r>
    </w:p>
    <w:p w14:paraId="6BA796D8" w14:textId="77777777" w:rsidR="00921A3A" w:rsidRDefault="00000000">
      <w:pPr>
        <w:pStyle w:val="BodyText"/>
      </w:pPr>
      <w:r>
        <w:t>www.tkoengineering.com</w:t>
      </w:r>
      <w:bookmarkEnd w:id="0"/>
      <w:bookmarkEnd w:id="14"/>
      <w:bookmarkEnd w:id="15"/>
    </w:p>
    <w:sectPr w:rsidR="00921A3A" w:rsidSect="005664B0">
      <w:headerReference w:type="default" r:id="rId7"/>
      <w:footnotePr>
        <w:numRestart w:val="eachSect"/>
      </w:footnotePr>
      <w:pgSz w:w="12240" w:h="15840"/>
      <w:pgMar w:top="1440" w:right="1440" w:bottom="1440" w:left="1440" w:header="3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FC59" w14:textId="77777777" w:rsidR="00DC5D86" w:rsidRDefault="00DC5D86" w:rsidP="005664B0">
      <w:pPr>
        <w:spacing w:after="0"/>
      </w:pPr>
      <w:r>
        <w:separator/>
      </w:r>
    </w:p>
  </w:endnote>
  <w:endnote w:type="continuationSeparator" w:id="0">
    <w:p w14:paraId="0BDE2794" w14:textId="77777777" w:rsidR="00DC5D86" w:rsidRDefault="00DC5D86" w:rsidP="00566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F567" w14:textId="77777777" w:rsidR="00DC5D86" w:rsidRDefault="00DC5D86" w:rsidP="005664B0">
      <w:pPr>
        <w:spacing w:after="0"/>
      </w:pPr>
      <w:r>
        <w:separator/>
      </w:r>
    </w:p>
  </w:footnote>
  <w:footnote w:type="continuationSeparator" w:id="0">
    <w:p w14:paraId="5AF49680" w14:textId="77777777" w:rsidR="00DC5D86" w:rsidRDefault="00DC5D86" w:rsidP="00566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3A1" w14:textId="4353B19F" w:rsidR="005664B0" w:rsidRDefault="005664B0">
    <w:pPr>
      <w:pStyle w:val="Header"/>
    </w:pPr>
    <w:r>
      <w:rPr>
        <w:noProof/>
      </w:rPr>
      <w:drawing>
        <wp:inline distT="0" distB="0" distL="0" distR="0" wp14:anchorId="7CD20397" wp14:editId="1FE0A81A">
          <wp:extent cx="5191125" cy="1400175"/>
          <wp:effectExtent l="0" t="0" r="9525" b="9525"/>
          <wp:docPr id="319927907" name="Picture 31992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clean_corporate_letterhead_stationery_page_wh.png"/>
                  <pic:cNvPicPr/>
                </pic:nvPicPr>
                <pic:blipFill rotWithShape="1">
                  <a:blip r:embed="rId1"/>
                  <a:srcRect l="1246" t="468" r="1762" b="81021"/>
                  <a:stretch>
                    <a:fillRect/>
                  </a:stretch>
                </pic:blipFill>
                <pic:spPr bwMode="auto">
                  <a:xfrm>
                    <a:off x="0" y="0"/>
                    <a:ext cx="5204573" cy="14038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BC848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E6C76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88975862">
    <w:abstractNumId w:val="0"/>
  </w:num>
  <w:num w:numId="2" w16cid:durableId="1917013308">
    <w:abstractNumId w:val="1"/>
  </w:num>
  <w:num w:numId="3" w16cid:durableId="265503810">
    <w:abstractNumId w:val="1"/>
  </w:num>
  <w:num w:numId="4" w16cid:durableId="241454703">
    <w:abstractNumId w:val="1"/>
  </w:num>
  <w:num w:numId="5" w16cid:durableId="867714867">
    <w:abstractNumId w:val="1"/>
  </w:num>
  <w:num w:numId="6" w16cid:durableId="1876455549">
    <w:abstractNumId w:val="1"/>
  </w:num>
  <w:num w:numId="7" w16cid:durableId="135531974">
    <w:abstractNumId w:val="1"/>
  </w:num>
  <w:num w:numId="8" w16cid:durableId="2131625758">
    <w:abstractNumId w:val="1"/>
  </w:num>
  <w:num w:numId="9" w16cid:durableId="342828338">
    <w:abstractNumId w:val="1"/>
  </w:num>
  <w:num w:numId="10" w16cid:durableId="1971281327">
    <w:abstractNumId w:val="1"/>
  </w:num>
  <w:num w:numId="11" w16cid:durableId="1986003149">
    <w:abstractNumId w:val="1"/>
  </w:num>
  <w:num w:numId="12" w16cid:durableId="174267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3A"/>
    <w:rsid w:val="005664B0"/>
    <w:rsid w:val="00892AAC"/>
    <w:rsid w:val="00921A3A"/>
    <w:rsid w:val="00DC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B45E"/>
  <w15:docId w15:val="{FF55929E-666B-7441-9323-A4BE6459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5664B0"/>
    <w:pPr>
      <w:tabs>
        <w:tab w:val="center" w:pos="4680"/>
        <w:tab w:val="right" w:pos="9360"/>
      </w:tabs>
      <w:spacing w:after="0"/>
    </w:pPr>
  </w:style>
  <w:style w:type="character" w:customStyle="1" w:styleId="HeaderChar">
    <w:name w:val="Header Char"/>
    <w:basedOn w:val="DefaultParagraphFont"/>
    <w:link w:val="Header"/>
    <w:rsid w:val="005664B0"/>
  </w:style>
  <w:style w:type="paragraph" w:styleId="Footer">
    <w:name w:val="footer"/>
    <w:basedOn w:val="Normal"/>
    <w:link w:val="FooterChar"/>
    <w:rsid w:val="005664B0"/>
    <w:pPr>
      <w:tabs>
        <w:tab w:val="center" w:pos="4680"/>
        <w:tab w:val="right" w:pos="9360"/>
      </w:tabs>
      <w:spacing w:after="0"/>
    </w:pPr>
  </w:style>
  <w:style w:type="character" w:customStyle="1" w:styleId="FooterChar">
    <w:name w:val="Footer Char"/>
    <w:basedOn w:val="DefaultParagraphFont"/>
    <w:link w:val="Footer"/>
    <w:rsid w:val="0056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Roberts</dc:creator>
  <cp:keywords/>
  <cp:lastModifiedBy>Dominique Roberts</cp:lastModifiedBy>
  <cp:revision>2</cp:revision>
  <dcterms:created xsi:type="dcterms:W3CDTF">2026-06-09T12:45:00Z</dcterms:created>
  <dcterms:modified xsi:type="dcterms:W3CDTF">2026-06-09T12:45:00Z</dcterms:modified>
</cp:coreProperties>
</file>